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91015C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91015C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1015C" w:rsidRPr="0091015C" w:rsidRDefault="00C32F9B" w:rsidP="00F648E3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91015C" w:rsidRDefault="00F648E3" w:rsidP="0091015C">
            <w:pPr>
              <w:jc w:val="right"/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Wizualizacja informacji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Kod modułu: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91015C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91015C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Nazwa przedmiotu: </w:t>
            </w:r>
          </w:p>
          <w:p w:rsidR="00C32F9B" w:rsidRPr="0091015C" w:rsidRDefault="00F648E3" w:rsidP="0091015C">
            <w:pPr>
              <w:jc w:val="right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Wizualizacja informacji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Kod przedmiotu: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Nazwa jednostki prowadzącej przedmiot / moduł: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Nazwa kierunku: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53797F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Forma studiów:</w:t>
            </w:r>
          </w:p>
          <w:p w:rsidR="00C32F9B" w:rsidRPr="0091015C" w:rsidRDefault="00D2567D">
            <w:pPr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Profil kształcenia:</w:t>
            </w:r>
          </w:p>
          <w:p w:rsidR="00C32F9B" w:rsidRPr="0091015C" w:rsidRDefault="00D2567D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53797F" w:rsidRPr="0091015C" w:rsidRDefault="00C32F9B" w:rsidP="006E66A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Specjalność:</w:t>
            </w:r>
            <w:r w:rsidR="00D2567D" w:rsidRPr="0091015C">
              <w:rPr>
                <w:sz w:val="24"/>
                <w:szCs w:val="24"/>
              </w:rPr>
              <w:t xml:space="preserve"> </w:t>
            </w:r>
          </w:p>
          <w:p w:rsidR="00C32F9B" w:rsidRPr="0091015C" w:rsidRDefault="006E66AC" w:rsidP="006E66AC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  <w:r w:rsidR="00C102A9" w:rsidRPr="009101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53797F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Rok / semestr:</w:t>
            </w:r>
          </w:p>
          <w:p w:rsidR="00C32F9B" w:rsidRPr="0091015C" w:rsidRDefault="00D2567D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I</w:t>
            </w:r>
            <w:r w:rsidR="00F648E3" w:rsidRPr="0091015C">
              <w:rPr>
                <w:b/>
                <w:sz w:val="24"/>
                <w:szCs w:val="24"/>
              </w:rPr>
              <w:t>V</w:t>
            </w:r>
            <w:r w:rsidRPr="0091015C">
              <w:rPr>
                <w:b/>
                <w:sz w:val="24"/>
                <w:szCs w:val="24"/>
              </w:rPr>
              <w:t xml:space="preserve"> /</w:t>
            </w:r>
            <w:r w:rsidR="00F648E3" w:rsidRPr="0091015C">
              <w:rPr>
                <w:b/>
                <w:sz w:val="24"/>
                <w:szCs w:val="24"/>
              </w:rPr>
              <w:t>V</w:t>
            </w:r>
            <w:r w:rsidRPr="0091015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Status przedmiotu /modułu:</w:t>
            </w:r>
          </w:p>
          <w:p w:rsidR="00C32F9B" w:rsidRPr="0091015C" w:rsidRDefault="0053797F" w:rsidP="00F648E3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o</w:t>
            </w:r>
            <w:r w:rsidR="002E7751" w:rsidRPr="0091015C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Język przedmiotu / modułu: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91015C" w:rsidRDefault="00246276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Ć</w:t>
            </w:r>
            <w:r w:rsidR="00C32F9B" w:rsidRPr="0091015C">
              <w:rPr>
                <w:sz w:val="24"/>
                <w:szCs w:val="24"/>
              </w:rPr>
              <w:t>wiczenia</w:t>
            </w:r>
          </w:p>
        </w:tc>
        <w:tc>
          <w:tcPr>
            <w:tcW w:w="1493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inne </w:t>
            </w:r>
            <w:r w:rsidRPr="0091015C">
              <w:rPr>
                <w:sz w:val="24"/>
                <w:szCs w:val="24"/>
              </w:rPr>
              <w:br/>
              <w:t>(wpisać jakie)</w:t>
            </w:r>
          </w:p>
        </w:tc>
      </w:tr>
      <w:tr w:rsidR="00131B14" w:rsidRPr="0091015C">
        <w:trPr>
          <w:cantSplit/>
        </w:trPr>
        <w:tc>
          <w:tcPr>
            <w:tcW w:w="497" w:type="dxa"/>
            <w:vMerge/>
          </w:tcPr>
          <w:p w:rsidR="00131B14" w:rsidRPr="0091015C" w:rsidRDefault="00131B1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31B14" w:rsidRPr="0091015C" w:rsidRDefault="00131B14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1B14" w:rsidRPr="0091015C" w:rsidRDefault="00131B14" w:rsidP="00950A99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2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91015C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91015C" w:rsidRDefault="00131B14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dr inż. Jacek Rak</w:t>
            </w:r>
          </w:p>
        </w:tc>
      </w:tr>
      <w:tr w:rsidR="00C32F9B" w:rsidRPr="0091015C">
        <w:tc>
          <w:tcPr>
            <w:tcW w:w="2988" w:type="dxa"/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91015C" w:rsidRDefault="00131B14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dr inż. Jacek Rak</w:t>
            </w:r>
          </w:p>
        </w:tc>
      </w:tr>
      <w:tr w:rsidR="00C32F9B" w:rsidRPr="0091015C">
        <w:tc>
          <w:tcPr>
            <w:tcW w:w="2988" w:type="dxa"/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91015C" w:rsidRDefault="0080231B" w:rsidP="002E202D">
            <w:pPr>
              <w:jc w:val="both"/>
              <w:rPr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Uzyskanie wiedzy z zakresu wizualizacji informacji. Opanowanie: umiejętności diagnozowania informacji, procesów informacji i systemów informacyjnych jako kategorii ekonomicznych. Doskonalenie umiejętności stosowania narzędzi informatycznych w rozwiązywaniu problemów ekonomicznych. Umiejętność wykorzystywania arkusza kalkulacyjnego do uzyskania optymalnego rozwiązania, analiza danych i wizualizacji wyników. Wykształcenie umiejętności samodzielnego tworzenia serwisów </w:t>
            </w:r>
            <w:r w:rsidR="002E202D" w:rsidRPr="0091015C">
              <w:rPr>
                <w:rFonts w:eastAsia="Times"/>
                <w:sz w:val="24"/>
                <w:szCs w:val="24"/>
              </w:rPr>
              <w:t>www</w:t>
            </w:r>
            <w:r w:rsidRPr="0091015C">
              <w:rPr>
                <w:rFonts w:eastAsia="Times"/>
                <w:sz w:val="24"/>
                <w:szCs w:val="24"/>
              </w:rPr>
              <w:t xml:space="preserve"> oraz prezentacji multimedialnych.</w:t>
            </w:r>
          </w:p>
        </w:tc>
      </w:tr>
      <w:tr w:rsidR="00C32F9B" w:rsidRPr="0091015C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91015C" w:rsidRDefault="00EA391C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Brak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91015C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91015C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Odniesienie do efektów dla </w:t>
            </w:r>
            <w:r w:rsidRPr="0091015C">
              <w:rPr>
                <w:b/>
                <w:sz w:val="24"/>
                <w:szCs w:val="24"/>
              </w:rPr>
              <w:t>kierunku</w:t>
            </w:r>
          </w:p>
        </w:tc>
      </w:tr>
      <w:tr w:rsidR="005435D7" w:rsidRPr="0091015C" w:rsidTr="0022746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Klasyfikuje metody wizualizacji informacji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K1P_W11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K1P_W13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Wybiera poprawną formę wizualizacji zadanej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K1P_W13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K1P_W16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Ocenia zasadność i skuteczność wybranej formy wizualizacji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K1P_W11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Tworzy prezentacje elektroniczne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K1P_U11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Adaptuje/zmienia dane formy wizualizacji informacji w celu wywarcia lepszego efektu na odbiorcy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K1P_U11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K1P_U15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Wygłasza prezentacje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K1P_K03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K1P_K08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Wyjaśnia cechy skutecznej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K1P_K03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Porównuje jakość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K1P_K11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91015C">
        <w:tc>
          <w:tcPr>
            <w:tcW w:w="10008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91015C">
        <w:tc>
          <w:tcPr>
            <w:tcW w:w="10008" w:type="dxa"/>
          </w:tcPr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pojęcia z zakresu wizualizacji informacji.</w:t>
            </w:r>
          </w:p>
          <w:p w:rsidR="00072A64" w:rsidRPr="0091015C" w:rsidRDefault="00072A64" w:rsidP="00072A64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jako elemen</w:t>
            </w:r>
            <w:r w:rsidR="000F4FB5" w:rsidRPr="0091015C">
              <w:rPr>
                <w:sz w:val="24"/>
                <w:szCs w:val="24"/>
              </w:rPr>
              <w:t>t procesu komunikacji</w:t>
            </w:r>
            <w:r w:rsidRPr="0091015C">
              <w:rPr>
                <w:sz w:val="24"/>
                <w:szCs w:val="24"/>
              </w:rPr>
              <w:t>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lastRenderedPageBreak/>
              <w:t xml:space="preserve">Rola informacji graficznej w procesie </w:t>
            </w:r>
            <w:r w:rsidR="00A315B0" w:rsidRPr="0091015C">
              <w:rPr>
                <w:sz w:val="24"/>
                <w:szCs w:val="24"/>
              </w:rPr>
              <w:t>k</w:t>
            </w:r>
            <w:r w:rsidR="000F4FB5" w:rsidRPr="0091015C">
              <w:rPr>
                <w:sz w:val="24"/>
                <w:szCs w:val="24"/>
              </w:rPr>
              <w:t>omunikacji</w:t>
            </w:r>
            <w:r w:rsidRPr="0091015C">
              <w:rPr>
                <w:sz w:val="24"/>
                <w:szCs w:val="24"/>
              </w:rPr>
              <w:t>.</w:t>
            </w:r>
          </w:p>
          <w:p w:rsidR="0001192E" w:rsidRPr="0091015C" w:rsidRDefault="00C75A47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Ergonomia </w:t>
            </w:r>
            <w:r w:rsidR="0001192E" w:rsidRPr="0091015C">
              <w:rPr>
                <w:sz w:val="24"/>
                <w:szCs w:val="24"/>
              </w:rPr>
              <w:t>przekazu graficznego</w:t>
            </w:r>
            <w:r w:rsidR="004703B3" w:rsidRPr="0091015C">
              <w:rPr>
                <w:sz w:val="24"/>
                <w:szCs w:val="24"/>
              </w:rPr>
              <w:t>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Prezentacja danych ilościowych.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Technologie multimedialne przekazu informacji.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Zasady przygotowywania prezentacji elektronicznych.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Strategia prezentacji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Zasady skutecznego prezentowania informacji wizualnej.</w:t>
            </w:r>
          </w:p>
          <w:p w:rsidR="00072A64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Zasady wizualizacji informacji na stronach www.</w:t>
            </w:r>
          </w:p>
          <w:p w:rsidR="00EA391C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Charakterystyki (ograniczenia) </w:t>
            </w:r>
            <w:r w:rsidR="00EA391C" w:rsidRPr="0091015C">
              <w:rPr>
                <w:sz w:val="24"/>
                <w:szCs w:val="24"/>
              </w:rPr>
              <w:t>percepcyjne i poznawcze odbiorcy informacji.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Złudzenia optyczne.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struktur, hierarchii i procesów.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Uwypuklanie zależności, formułowanie diagnozy</w:t>
            </w:r>
          </w:p>
          <w:p w:rsidR="00C32F9B" w:rsidRPr="0091015C" w:rsidRDefault="00A315B0">
            <w:pPr>
              <w:jc w:val="both"/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metod wizualizacji informacji we wspomaganiu decyzji.</w:t>
            </w:r>
            <w:r w:rsidRPr="009101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910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Ć</w:t>
            </w:r>
            <w:r w:rsidR="00C32F9B" w:rsidRPr="0091015C">
              <w:rPr>
                <w:b/>
                <w:sz w:val="24"/>
                <w:szCs w:val="24"/>
              </w:rPr>
              <w:t>wiczenia</w:t>
            </w:r>
          </w:p>
        </w:tc>
      </w:tr>
      <w:tr w:rsidR="00C32F9B" w:rsidRPr="0091015C">
        <w:tc>
          <w:tcPr>
            <w:tcW w:w="10008" w:type="dxa"/>
          </w:tcPr>
          <w:p w:rsidR="00C32F9B" w:rsidRPr="0091015C" w:rsidRDefault="00C32F9B" w:rsidP="0053797F">
            <w:pPr>
              <w:rPr>
                <w:sz w:val="24"/>
                <w:szCs w:val="24"/>
              </w:rPr>
            </w:pP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pStyle w:val="Nagwek1"/>
              <w:rPr>
                <w:szCs w:val="24"/>
              </w:rPr>
            </w:pPr>
            <w:r w:rsidRPr="0091015C">
              <w:rPr>
                <w:szCs w:val="24"/>
              </w:rPr>
              <w:t>Laboratorium</w:t>
            </w:r>
          </w:p>
        </w:tc>
      </w:tr>
      <w:tr w:rsidR="00C32F9B" w:rsidRPr="0091015C">
        <w:tc>
          <w:tcPr>
            <w:tcW w:w="10008" w:type="dxa"/>
          </w:tcPr>
          <w:p w:rsidR="00A315B0" w:rsidRPr="0091015C" w:rsidRDefault="00BD2646" w:rsidP="00654FC6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Wykorzystanie koncepcji stylów do efektywnej wizualizacji treści </w:t>
            </w:r>
            <w:r w:rsidR="00950A99" w:rsidRPr="0091015C">
              <w:rPr>
                <w:sz w:val="24"/>
                <w:szCs w:val="24"/>
              </w:rPr>
              <w:t>przy wykorzystaniu edytora tekstu.</w:t>
            </w:r>
          </w:p>
          <w:p w:rsidR="00950A99" w:rsidRPr="0091015C" w:rsidRDefault="00950A99" w:rsidP="00950A99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koncepcji stylów w edytorze tekstu do definiowania wykazów, w tym spisu treści.</w:t>
            </w:r>
          </w:p>
          <w:p w:rsidR="00950A99" w:rsidRPr="0091015C" w:rsidRDefault="00950A99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przy wykorzystaniu arkusza kalkulacyjnego - podstawowe zagadnienia.</w:t>
            </w:r>
          </w:p>
          <w:p w:rsidR="00950A99" w:rsidRPr="0091015C" w:rsidRDefault="00950A99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Wizualizacja informacji przy wykorzystaniu arkusza kalkulacyjnego - </w:t>
            </w:r>
            <w:r w:rsidR="00C75A47" w:rsidRPr="0091015C">
              <w:rPr>
                <w:sz w:val="24"/>
                <w:szCs w:val="24"/>
              </w:rPr>
              <w:t>wybór właściwego typu wykresu</w:t>
            </w:r>
            <w:r w:rsidRPr="0091015C">
              <w:rPr>
                <w:sz w:val="24"/>
                <w:szCs w:val="24"/>
              </w:rPr>
              <w:t>.</w:t>
            </w:r>
          </w:p>
          <w:p w:rsidR="00950A99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przy wykorzystaniu arkusza kalkulacyjnego - wykresy niestandardowe.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zagadnienia związane z tworzeniem prezentacji elektronicznych.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Elementy przekazu multimedialnego prezentacji elektronicznej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techniki animacji niestandardowej w sterowaniu wizualizacją treści podczas prezentacji multimedialnej.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Zaawansowane możliwości narzędzia do prezentacji elektronicznej.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zasady prezentacji informacji za pomocą stron internetowych.</w:t>
            </w:r>
          </w:p>
          <w:p w:rsidR="000F6BF6" w:rsidRPr="0091015C" w:rsidRDefault="000F6BF6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Ergonomia prezentacji informacji na stronach internetowych</w:t>
            </w:r>
          </w:p>
          <w:p w:rsidR="000F6BF6" w:rsidRPr="0091015C" w:rsidRDefault="000F6BF6" w:rsidP="000F6BF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Struktura dokumentu HTML.</w:t>
            </w:r>
          </w:p>
          <w:p w:rsidR="00C75A47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danych ilościowych za pomocą dokumentów HTML.</w:t>
            </w:r>
          </w:p>
          <w:p w:rsidR="00C75A47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graficznej za pomocą dokumentów HTML.</w:t>
            </w:r>
          </w:p>
          <w:p w:rsidR="00C32F9B" w:rsidRPr="0091015C" w:rsidRDefault="00427740" w:rsidP="000F6BF6">
            <w:pPr>
              <w:widowControl w:val="0"/>
              <w:tabs>
                <w:tab w:val="left" w:pos="1080"/>
              </w:tabs>
              <w:suppressAutoHyphens/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Tworzenie powiązań pomiędzy treścią dokumentów HTML.</w:t>
            </w:r>
            <w:r w:rsidRPr="0091015C">
              <w:rPr>
                <w:rFonts w:eastAsia="Times"/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pStyle w:val="Nagwek1"/>
              <w:rPr>
                <w:szCs w:val="24"/>
              </w:rPr>
            </w:pPr>
            <w:r w:rsidRPr="0091015C">
              <w:rPr>
                <w:szCs w:val="24"/>
              </w:rPr>
              <w:t>Projekt</w:t>
            </w:r>
          </w:p>
        </w:tc>
      </w:tr>
      <w:tr w:rsidR="00C32F9B" w:rsidRPr="0091015C">
        <w:tc>
          <w:tcPr>
            <w:tcW w:w="10008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91015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Literatura </w:t>
            </w:r>
            <w:r w:rsidR="00565718" w:rsidRPr="0091015C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82B9A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H. Dudycz: Wizualizacja danych jako narzędzie wspomagania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z</w:t>
            </w:r>
            <w:r w:rsidRPr="0091015C">
              <w:rPr>
                <w:rFonts w:eastAsia="Times"/>
                <w:sz w:val="24"/>
                <w:szCs w:val="24"/>
              </w:rPr>
              <w:t>arządzania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</w:t>
            </w:r>
            <w:r w:rsidRPr="0091015C">
              <w:rPr>
                <w:rFonts w:eastAsia="Times"/>
                <w:sz w:val="24"/>
                <w:szCs w:val="24"/>
              </w:rPr>
              <w:t>przedsiębiorstwem, wydawnictwo AE Wrocław,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</w:t>
            </w:r>
            <w:r w:rsidRPr="0091015C">
              <w:rPr>
                <w:rFonts w:eastAsia="Times"/>
                <w:sz w:val="24"/>
                <w:szCs w:val="24"/>
              </w:rPr>
              <w:t>1998.</w:t>
            </w:r>
          </w:p>
          <w:p w:rsidR="00E82B9A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457"/>
              </w:tabs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B. Jung: Media, komunikacja, biznes elektroniczny, Diffin, Warszawa 200</w:t>
            </w:r>
            <w:r w:rsidR="00550717" w:rsidRPr="0091015C">
              <w:rPr>
                <w:rFonts w:eastAsia="Times"/>
                <w:sz w:val="24"/>
                <w:szCs w:val="24"/>
              </w:rPr>
              <w:t>1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  <w:p w:rsidR="00C32F9B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457"/>
              </w:tabs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T. Hindle: Poradnik menedżera. Sztuka prezentacji, Wyd. Wiedza i Życie (2000)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C32F9B" w:rsidRPr="0091015C" w:rsidTr="0091015C">
        <w:tc>
          <w:tcPr>
            <w:tcW w:w="2448" w:type="dxa"/>
            <w:vAlign w:val="center"/>
          </w:tcPr>
          <w:p w:rsidR="00C32F9B" w:rsidRPr="0091015C" w:rsidRDefault="00C32F9B" w:rsidP="0091015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Literatura </w:t>
            </w:r>
            <w:r w:rsidR="00565718" w:rsidRPr="0091015C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060954" w:rsidRPr="0091015C" w:rsidRDefault="00060954" w:rsidP="0091015C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L. Rosenfeld, P. Morville: Architektura informacji w serwisach internetowych, Helion (2003)</w:t>
            </w:r>
          </w:p>
          <w:p w:rsidR="00C32F9B" w:rsidRPr="0091015C" w:rsidRDefault="00060954" w:rsidP="0091015C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M. Koprowska: Grafika menedżerska i prezentacyjna, MIKOM (2004)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91015C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91015C" w:rsidRDefault="00565718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91015C" w:rsidRDefault="00BF101B" w:rsidP="00BF101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praktyczne (s</w:t>
            </w:r>
            <w:r w:rsidR="00967D9D" w:rsidRPr="0091015C">
              <w:rPr>
                <w:sz w:val="24"/>
                <w:szCs w:val="24"/>
              </w:rPr>
              <w:t>tudium przypadków z zakresu poruszanej tematyki</w:t>
            </w:r>
            <w:r w:rsidRPr="0091015C">
              <w:rPr>
                <w:sz w:val="24"/>
                <w:szCs w:val="24"/>
              </w:rPr>
              <w:t>)</w:t>
            </w:r>
          </w:p>
          <w:p w:rsidR="00565718" w:rsidRPr="0091015C" w:rsidRDefault="00BF101B" w:rsidP="00BF101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podające (dyskusje, objaśnienia)</w:t>
            </w:r>
            <w:r w:rsidR="00967D9D" w:rsidRPr="0091015C">
              <w:rPr>
                <w:sz w:val="24"/>
                <w:szCs w:val="24"/>
              </w:rPr>
              <w:t xml:space="preserve"> </w:t>
            </w:r>
          </w:p>
        </w:tc>
      </w:tr>
      <w:tr w:rsidR="00565718" w:rsidRPr="0091015C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91015C" w:rsidRDefault="00565718" w:rsidP="005E010A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91015C" w:rsidRDefault="00565718" w:rsidP="005E010A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Nr efektu kształcenia</w:t>
            </w:r>
            <w:r w:rsidRPr="0091015C">
              <w:rPr>
                <w:sz w:val="24"/>
                <w:szCs w:val="24"/>
              </w:rPr>
              <w:br/>
            </w:r>
          </w:p>
        </w:tc>
      </w:tr>
      <w:tr w:rsidR="00565718" w:rsidRPr="0091015C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91015C" w:rsidRDefault="005336DF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Test z wykładu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91015C" w:rsidRDefault="00C502A4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  <w:r w:rsidR="00A46DAF" w:rsidRPr="0091015C">
              <w:rPr>
                <w:sz w:val="24"/>
                <w:szCs w:val="24"/>
              </w:rPr>
              <w:t>1</w:t>
            </w:r>
            <w:r w:rsidR="005336DF" w:rsidRPr="0091015C">
              <w:rPr>
                <w:sz w:val="24"/>
                <w:szCs w:val="24"/>
              </w:rPr>
              <w:t>, 02, 03</w:t>
            </w:r>
            <w:r w:rsidR="008E60EB" w:rsidRPr="0091015C">
              <w:rPr>
                <w:sz w:val="24"/>
                <w:szCs w:val="24"/>
              </w:rPr>
              <w:t xml:space="preserve">, 07, </w:t>
            </w:r>
            <w:r w:rsidR="008E60EB" w:rsidRPr="0091015C">
              <w:rPr>
                <w:sz w:val="24"/>
                <w:szCs w:val="24"/>
              </w:rPr>
              <w:lastRenderedPageBreak/>
              <w:t>08</w:t>
            </w:r>
          </w:p>
        </w:tc>
      </w:tr>
      <w:tr w:rsidR="005336DF" w:rsidRPr="0091015C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336DF" w:rsidRPr="0091015C" w:rsidRDefault="005336DF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lastRenderedPageBreak/>
              <w:t>Sprawdzian umiejętności praktycznych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336DF" w:rsidRPr="0091015C" w:rsidRDefault="005336DF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04, 05</w:t>
            </w:r>
          </w:p>
        </w:tc>
      </w:tr>
      <w:tr w:rsidR="005336DF" w:rsidRPr="0091015C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336DF" w:rsidRPr="0091015C" w:rsidRDefault="005336DF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36DF" w:rsidRPr="0091015C" w:rsidRDefault="005336DF" w:rsidP="00405DF5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91015C">
              <w:rPr>
                <w:rFonts w:eastAsia="TimesNewRomanPSMT"/>
                <w:sz w:val="24"/>
                <w:szCs w:val="24"/>
              </w:rPr>
              <w:t xml:space="preserve">Wykład: test pisemny </w:t>
            </w:r>
          </w:p>
          <w:p w:rsidR="005336DF" w:rsidRPr="0091015C" w:rsidRDefault="005336DF" w:rsidP="0091015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Laboratorium: sprawdzian praktyczny, ocena zadania </w:t>
            </w:r>
            <w:r w:rsidR="002F7B33" w:rsidRPr="0091015C">
              <w:rPr>
                <w:sz w:val="24"/>
                <w:szCs w:val="24"/>
              </w:rPr>
              <w:t>laboratoryjnego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91015C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91015C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91015C" w:rsidRDefault="00C32F9B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NAKŁAD PRACY STUDENTA</w:t>
            </w:r>
          </w:p>
          <w:p w:rsidR="00C32F9B" w:rsidRPr="0091015C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91015C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91015C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Liczba godzin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91015C" w:rsidRDefault="00E42287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15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91015C" w:rsidRDefault="00B252EE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91015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91015C" w:rsidRDefault="0074563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15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91015C" w:rsidRDefault="00B252EE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Przygotowanie projektu / eseju / itp.</w:t>
            </w:r>
            <w:r w:rsidRPr="0091015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91015C" w:rsidRDefault="005D5D66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91015C" w:rsidRDefault="00B252EE" w:rsidP="00B2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91015C" w:rsidRDefault="00487889" w:rsidP="00E42287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  <w:r w:rsidR="007F6601">
              <w:rPr>
                <w:sz w:val="24"/>
                <w:szCs w:val="24"/>
              </w:rPr>
              <w:t>,</w:t>
            </w:r>
            <w:r w:rsidRPr="0091015C">
              <w:rPr>
                <w:sz w:val="24"/>
                <w:szCs w:val="24"/>
              </w:rPr>
              <w:t>1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91015C" w:rsidRDefault="0091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91015C" w:rsidRDefault="00B2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F6601">
              <w:rPr>
                <w:sz w:val="24"/>
                <w:szCs w:val="24"/>
              </w:rPr>
              <w:t>,1</w:t>
            </w:r>
          </w:p>
        </w:tc>
      </w:tr>
      <w:tr w:rsidR="00C32F9B" w:rsidRPr="0091015C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91015C" w:rsidRDefault="00C32F9B" w:rsidP="0074288E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91015C" w:rsidRDefault="0074563B" w:rsidP="0074288E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  <w:vertAlign w:val="superscript"/>
              </w:rPr>
            </w:pPr>
            <w:r w:rsidRPr="0091015C">
              <w:rPr>
                <w:sz w:val="24"/>
                <w:szCs w:val="24"/>
              </w:rPr>
              <w:t>Liczba p. ECTS związana z zajęciami praktycznymi</w:t>
            </w:r>
            <w:r w:rsidRPr="0091015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91015C" w:rsidRDefault="007F6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F6601" w:rsidRDefault="007F6601">
            <w:pPr>
              <w:jc w:val="center"/>
              <w:rPr>
                <w:b/>
                <w:sz w:val="24"/>
                <w:szCs w:val="24"/>
              </w:rPr>
            </w:pPr>
            <w:r w:rsidRPr="007F6601">
              <w:rPr>
                <w:b/>
                <w:sz w:val="24"/>
                <w:szCs w:val="24"/>
              </w:rPr>
              <w:t>1,1</w:t>
            </w:r>
          </w:p>
        </w:tc>
      </w:tr>
    </w:tbl>
    <w:p w:rsidR="00FA3533" w:rsidRPr="0091015C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91015C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CE" w:rsidRDefault="002D71CE">
      <w:r>
        <w:separator/>
      </w:r>
    </w:p>
  </w:endnote>
  <w:endnote w:type="continuationSeparator" w:id="1">
    <w:p w:rsidR="002D71CE" w:rsidRDefault="002D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42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42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2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CE" w:rsidRDefault="002D71CE">
      <w:r>
        <w:separator/>
      </w:r>
    </w:p>
  </w:footnote>
  <w:footnote w:type="continuationSeparator" w:id="1">
    <w:p w:rsidR="002D71CE" w:rsidRDefault="002D7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18D"/>
    <w:multiLevelType w:val="hybridMultilevel"/>
    <w:tmpl w:val="D24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8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6979E7"/>
    <w:multiLevelType w:val="hybridMultilevel"/>
    <w:tmpl w:val="59CA3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370BC"/>
    <w:multiLevelType w:val="hybridMultilevel"/>
    <w:tmpl w:val="4DE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20"/>
  </w:num>
  <w:num w:numId="8">
    <w:abstractNumId w:val="1"/>
  </w:num>
  <w:num w:numId="9">
    <w:abstractNumId w:val="18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21"/>
  </w:num>
  <w:num w:numId="16">
    <w:abstractNumId w:val="10"/>
  </w:num>
  <w:num w:numId="17">
    <w:abstractNumId w:val="26"/>
  </w:num>
  <w:num w:numId="18">
    <w:abstractNumId w:val="17"/>
  </w:num>
  <w:num w:numId="19">
    <w:abstractNumId w:val="23"/>
  </w:num>
  <w:num w:numId="20">
    <w:abstractNumId w:val="19"/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9"/>
  </w:num>
  <w:num w:numId="24">
    <w:abstractNumId w:val="24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1192E"/>
    <w:rsid w:val="000172F4"/>
    <w:rsid w:val="00040D48"/>
    <w:rsid w:val="00060954"/>
    <w:rsid w:val="00072A64"/>
    <w:rsid w:val="000835C7"/>
    <w:rsid w:val="000B063F"/>
    <w:rsid w:val="000B25BB"/>
    <w:rsid w:val="000B2DA0"/>
    <w:rsid w:val="000B2FA2"/>
    <w:rsid w:val="000F4FB5"/>
    <w:rsid w:val="000F6BF6"/>
    <w:rsid w:val="00131B14"/>
    <w:rsid w:val="00143F4D"/>
    <w:rsid w:val="00162857"/>
    <w:rsid w:val="001D49B2"/>
    <w:rsid w:val="00202416"/>
    <w:rsid w:val="00202ABD"/>
    <w:rsid w:val="00243030"/>
    <w:rsid w:val="00246276"/>
    <w:rsid w:val="00257A56"/>
    <w:rsid w:val="00261A17"/>
    <w:rsid w:val="002D71CE"/>
    <w:rsid w:val="002E202D"/>
    <w:rsid w:val="002E7751"/>
    <w:rsid w:val="002F7B33"/>
    <w:rsid w:val="003036BB"/>
    <w:rsid w:val="00354BCC"/>
    <w:rsid w:val="00362DF1"/>
    <w:rsid w:val="00371951"/>
    <w:rsid w:val="003A3A0B"/>
    <w:rsid w:val="003C5587"/>
    <w:rsid w:val="003D1073"/>
    <w:rsid w:val="003D4BA8"/>
    <w:rsid w:val="003E7612"/>
    <w:rsid w:val="003F7FDC"/>
    <w:rsid w:val="00405DF5"/>
    <w:rsid w:val="0041601A"/>
    <w:rsid w:val="004253A0"/>
    <w:rsid w:val="00427740"/>
    <w:rsid w:val="004332B1"/>
    <w:rsid w:val="0043490F"/>
    <w:rsid w:val="00452D42"/>
    <w:rsid w:val="004649F8"/>
    <w:rsid w:val="004703B3"/>
    <w:rsid w:val="00487889"/>
    <w:rsid w:val="004A6977"/>
    <w:rsid w:val="004C3DEC"/>
    <w:rsid w:val="004D5610"/>
    <w:rsid w:val="004E34C4"/>
    <w:rsid w:val="004F018E"/>
    <w:rsid w:val="005043FB"/>
    <w:rsid w:val="005336DF"/>
    <w:rsid w:val="0053797F"/>
    <w:rsid w:val="005435D7"/>
    <w:rsid w:val="00550717"/>
    <w:rsid w:val="00565718"/>
    <w:rsid w:val="0058485C"/>
    <w:rsid w:val="005D5D66"/>
    <w:rsid w:val="005E010A"/>
    <w:rsid w:val="005E7E13"/>
    <w:rsid w:val="005F5203"/>
    <w:rsid w:val="005F6E91"/>
    <w:rsid w:val="00621B0D"/>
    <w:rsid w:val="00636829"/>
    <w:rsid w:val="00643CFC"/>
    <w:rsid w:val="00654FC6"/>
    <w:rsid w:val="006614D8"/>
    <w:rsid w:val="0067486A"/>
    <w:rsid w:val="006B3541"/>
    <w:rsid w:val="006D73BD"/>
    <w:rsid w:val="006E5478"/>
    <w:rsid w:val="006E66AC"/>
    <w:rsid w:val="0070329B"/>
    <w:rsid w:val="00724143"/>
    <w:rsid w:val="007351F4"/>
    <w:rsid w:val="0074288E"/>
    <w:rsid w:val="00742916"/>
    <w:rsid w:val="0074563B"/>
    <w:rsid w:val="007F6601"/>
    <w:rsid w:val="0080231B"/>
    <w:rsid w:val="008134EB"/>
    <w:rsid w:val="0085032A"/>
    <w:rsid w:val="008D43A6"/>
    <w:rsid w:val="008E60EB"/>
    <w:rsid w:val="00902907"/>
    <w:rsid w:val="0091015C"/>
    <w:rsid w:val="00923B47"/>
    <w:rsid w:val="00944297"/>
    <w:rsid w:val="00950A99"/>
    <w:rsid w:val="00967D9D"/>
    <w:rsid w:val="009D341E"/>
    <w:rsid w:val="00A0300C"/>
    <w:rsid w:val="00A262CC"/>
    <w:rsid w:val="00A315B0"/>
    <w:rsid w:val="00A46DAF"/>
    <w:rsid w:val="00A63FD6"/>
    <w:rsid w:val="00A813C8"/>
    <w:rsid w:val="00A91A6C"/>
    <w:rsid w:val="00AB7FA5"/>
    <w:rsid w:val="00AF5FE2"/>
    <w:rsid w:val="00B01E31"/>
    <w:rsid w:val="00B2097B"/>
    <w:rsid w:val="00B252EE"/>
    <w:rsid w:val="00B42E61"/>
    <w:rsid w:val="00B71297"/>
    <w:rsid w:val="00B9164C"/>
    <w:rsid w:val="00BA0A76"/>
    <w:rsid w:val="00BA4056"/>
    <w:rsid w:val="00BB4673"/>
    <w:rsid w:val="00BD2646"/>
    <w:rsid w:val="00BE2E02"/>
    <w:rsid w:val="00BF101B"/>
    <w:rsid w:val="00C07BA5"/>
    <w:rsid w:val="00C102A9"/>
    <w:rsid w:val="00C156C5"/>
    <w:rsid w:val="00C32F9B"/>
    <w:rsid w:val="00C502A4"/>
    <w:rsid w:val="00C66D8F"/>
    <w:rsid w:val="00C75A47"/>
    <w:rsid w:val="00C75B65"/>
    <w:rsid w:val="00C862C9"/>
    <w:rsid w:val="00C94313"/>
    <w:rsid w:val="00CC4125"/>
    <w:rsid w:val="00CC4A8A"/>
    <w:rsid w:val="00CE3B1A"/>
    <w:rsid w:val="00CE72DA"/>
    <w:rsid w:val="00D2567D"/>
    <w:rsid w:val="00D25EA9"/>
    <w:rsid w:val="00D60E63"/>
    <w:rsid w:val="00D70C81"/>
    <w:rsid w:val="00DB164F"/>
    <w:rsid w:val="00DC3DDF"/>
    <w:rsid w:val="00DC45F9"/>
    <w:rsid w:val="00E01C16"/>
    <w:rsid w:val="00E03B05"/>
    <w:rsid w:val="00E118FB"/>
    <w:rsid w:val="00E42287"/>
    <w:rsid w:val="00E6475B"/>
    <w:rsid w:val="00E82B9A"/>
    <w:rsid w:val="00EA391C"/>
    <w:rsid w:val="00F457B8"/>
    <w:rsid w:val="00F648E3"/>
    <w:rsid w:val="00F6639A"/>
    <w:rsid w:val="00F832C2"/>
    <w:rsid w:val="00FA066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KASIA</cp:lastModifiedBy>
  <cp:revision>6</cp:revision>
  <cp:lastPrinted>2012-05-11T08:02:00Z</cp:lastPrinted>
  <dcterms:created xsi:type="dcterms:W3CDTF">2012-09-18T08:29:00Z</dcterms:created>
  <dcterms:modified xsi:type="dcterms:W3CDTF">2012-09-20T06:51:00Z</dcterms:modified>
</cp:coreProperties>
</file>